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rPr>
          <w:b/>
          <w:color w:val="000000"/>
        </w:rPr>
        <w:t>[NASLOV RADA – koncizan naslov]</w:t>
      </w:r>
    </w:p>
    <w:p>
      <w:pPr>
        <w:pStyle w:val="LimesAuthor"/>
      </w:pPr>
      <w:r>
        <w:t>[Ime PREZIME prvog autora]</w:t>
      </w:r>
      <w:r>
        <w:t/>
      </w:r>
      <w:r>
        <w:rPr>
          <w:vertAlign w:val="superscript"/>
          <w:sz w:val="18"/>
        </w:rPr>
        <w:t>1</w:t>
      </w:r>
    </w:p>
    <w:p>
      <w:pPr>
        <w:pStyle w:val="LimesAffiliation"/>
      </w:pPr>
      <w:r>
        <w:t>[Naziv institucije, grad, država]</w:t>
      </w:r>
    </w:p>
    <w:p>
      <w:pPr>
        <w:jc w:val="center"/>
      </w:pPr>
      <w:r>
        <w:rPr>
          <w:rFonts w:ascii="Times New Roman" w:hAnsi="Times New Roman"/>
          <w:sz w:val="20"/>
        </w:rPr>
        <w:t>¹ [e-mail adresa prvog autora — u finalnom radu uneti kao fusnotu]</w:t>
      </w:r>
    </w:p>
    <w:p>
      <w:pPr>
        <w:pStyle w:val="LimesAuthor"/>
      </w:pPr>
      <w:r>
        <w:t>[Ime PREZIME drugog autora – ako postoji]</w:t>
      </w:r>
    </w:p>
    <w:p>
      <w:pPr>
        <w:pStyle w:val="LimesAffiliation"/>
      </w:pPr>
      <w:r>
        <w:t>[Naziv institucije, grad, država]</w:t>
      </w:r>
    </w:p>
    <w:p>
      <w:pPr>
        <w:pStyle w:val="LimesAbstract"/>
      </w:pPr>
      <w:r>
        <w:rPr>
          <w:b/>
        </w:rPr>
        <w:t xml:space="preserve">Apstrakt: </w:t>
      </w:r>
      <w:r>
        <w:t>[150–250 reči. Obavezno uključiti: cilj istraživanja, metod, rezultate i zaključak. Po pravilu bez referenci.]</w:t>
      </w:r>
    </w:p>
    <w:p>
      <w:pPr>
        <w:pStyle w:val="LimesKeywords"/>
      </w:pPr>
      <w:r>
        <w:rPr>
          <w:b/>
        </w:rPr>
        <w:t xml:space="preserve">Ključne reči: </w:t>
      </w:r>
      <w:r>
        <w:t>[do 10 ključnih reči, odvojenih zarezima]</w:t>
      </w:r>
    </w:p>
    <w:p>
      <w:pPr>
        <w:pStyle w:val="Heading1"/>
      </w:pPr>
      <w:r>
        <w:rPr>
          <w:color w:val="000000"/>
        </w:rPr>
        <w:t>UVOD</w:t>
      </w:r>
    </w:p>
    <w:p>
      <w:r>
        <w:t>[Tekst uvoda. Citiranje u tekstu prema Chicago stilu, npr. (Prezime 2024, 15).]</w:t>
      </w:r>
    </w:p>
    <w:p>
      <w:pPr>
        <w:pStyle w:val="Heading1"/>
      </w:pPr>
      <w:r>
        <w:rPr>
          <w:color w:val="000000"/>
        </w:rPr>
        <w:t>TEORIJSKI OKVIR / PREGLED LITERATURE</w:t>
      </w:r>
    </w:p>
    <w:p>
      <w:r>
        <w:t>[Tekst.]</w:t>
      </w:r>
    </w:p>
    <w:p>
      <w:pPr>
        <w:pStyle w:val="Heading1"/>
      </w:pPr>
      <w:r>
        <w:rPr>
          <w:color w:val="000000"/>
        </w:rPr>
        <w:t>METOD</w:t>
      </w:r>
    </w:p>
    <w:p>
      <w:r>
        <w:t>[Opišite uzorak, postupak, instrumente i način analize.]</w:t>
      </w:r>
    </w:p>
    <w:p>
      <w:pPr>
        <w:pStyle w:val="Heading1"/>
      </w:pPr>
      <w:r>
        <w:rPr>
          <w:color w:val="000000"/>
        </w:rPr>
        <w:t>REZULTATI</w:t>
      </w:r>
    </w:p>
    <w:p>
      <w:r>
        <w:t>[Prikažite rezultate. Svaka tabela, grafikon ili slika mora biti numerisana, imati jasan naslov i biti pomenuta u tekstu.]</w:t>
      </w:r>
    </w:p>
    <w:p>
      <w:pPr>
        <w:pStyle w:val="Heading1"/>
      </w:pPr>
      <w:r>
        <w:rPr>
          <w:color w:val="000000"/>
        </w:rPr>
        <w:t>DISKUSIJA</w:t>
      </w:r>
    </w:p>
    <w:p>
      <w:r>
        <w:t>[Tekst diskusije.]</w:t>
      </w:r>
    </w:p>
    <w:p>
      <w:pPr>
        <w:pStyle w:val="Heading1"/>
      </w:pPr>
      <w:r>
        <w:rPr>
          <w:color w:val="000000"/>
        </w:rPr>
        <w:t>ZAKLJUČAK</w:t>
      </w:r>
    </w:p>
    <w:p>
      <w:r>
        <w:t>[Tekst zaključka.]</w:t>
      </w:r>
    </w:p>
    <w:p>
      <w:pPr>
        <w:pStyle w:val="LimesCaption"/>
      </w:pPr>
      <w:r>
        <w:rPr>
          <w:b/>
        </w:rPr>
        <w:t>Tabela 1. [Naslov tabele]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024"/>
        <w:gridCol w:w="3024"/>
        <w:gridCol w:w="3024"/>
      </w:tblGrid>
      <w:tr>
        <w:tc>
          <w:tcPr>
            <w:tcW w:type="dxa" w:w="3024"/>
            <w:vAlign w:val="center"/>
          </w:tcPr>
          <w:p>
            <w:r>
              <w:rPr>
                <w:rFonts w:ascii="Times New Roman" w:hAnsi="Times New Roman"/>
                <w:b/>
                <w:sz w:val="20"/>
              </w:rPr>
              <w:t>Kolona 1</w:t>
            </w:r>
          </w:p>
        </w:tc>
        <w:tc>
          <w:tcPr>
            <w:tcW w:type="dxa" w:w="3024"/>
            <w:vAlign w:val="center"/>
          </w:tcPr>
          <w:p>
            <w:r>
              <w:rPr>
                <w:rFonts w:ascii="Times New Roman" w:hAnsi="Times New Roman"/>
                <w:b/>
                <w:sz w:val="20"/>
              </w:rPr>
              <w:t>Kolona 2</w:t>
            </w:r>
          </w:p>
        </w:tc>
        <w:tc>
          <w:tcPr>
            <w:tcW w:type="dxa" w:w="3024"/>
            <w:vAlign w:val="center"/>
          </w:tcPr>
          <w:p>
            <w:r>
              <w:rPr>
                <w:rFonts w:ascii="Times New Roman" w:hAnsi="Times New Roman"/>
                <w:b/>
                <w:sz w:val="20"/>
              </w:rPr>
              <w:t>Kolona 3</w:t>
            </w:r>
          </w:p>
        </w:tc>
      </w:tr>
      <w:tr>
        <w:tc>
          <w:tcPr>
            <w:tcW w:type="dxa" w:w="3024"/>
          </w:tcPr>
          <w:p>
            <w:r>
              <w:rPr>
                <w:rFonts w:ascii="Times New Roman" w:hAnsi="Times New Roman"/>
                <w:sz w:val="20"/>
              </w:rPr>
              <w:t>[podatak]</w:t>
            </w:r>
          </w:p>
        </w:tc>
        <w:tc>
          <w:tcPr>
            <w:tcW w:type="dxa" w:w="3024"/>
          </w:tcPr>
          <w:p>
            <w:r>
              <w:rPr>
                <w:rFonts w:ascii="Times New Roman" w:hAnsi="Times New Roman"/>
                <w:sz w:val="20"/>
              </w:rPr>
              <w:t>[podatak]</w:t>
            </w:r>
          </w:p>
        </w:tc>
        <w:tc>
          <w:tcPr>
            <w:tcW w:type="dxa" w:w="3024"/>
          </w:tcPr>
          <w:p>
            <w:r>
              <w:rPr>
                <w:rFonts w:ascii="Times New Roman" w:hAnsi="Times New Roman"/>
                <w:sz w:val="20"/>
              </w:rPr>
              <w:t>[podatak]</w:t>
            </w:r>
          </w:p>
        </w:tc>
      </w:tr>
      <w:tr>
        <w:tc>
          <w:tcPr>
            <w:tcW w:type="dxa" w:w="3024"/>
          </w:tcPr>
          <w:p>
            <w:r>
              <w:rPr>
                <w:rFonts w:ascii="Times New Roman" w:hAnsi="Times New Roman"/>
                <w:sz w:val="20"/>
              </w:rPr>
              <w:t>[podatak]</w:t>
            </w:r>
          </w:p>
        </w:tc>
        <w:tc>
          <w:tcPr>
            <w:tcW w:type="dxa" w:w="3024"/>
          </w:tcPr>
          <w:p>
            <w:r>
              <w:rPr>
                <w:rFonts w:ascii="Times New Roman" w:hAnsi="Times New Roman"/>
                <w:sz w:val="20"/>
              </w:rPr>
              <w:t>[podatak]</w:t>
            </w:r>
          </w:p>
        </w:tc>
        <w:tc>
          <w:tcPr>
            <w:tcW w:type="dxa" w:w="3024"/>
          </w:tcPr>
          <w:p>
            <w:r>
              <w:rPr>
                <w:rFonts w:ascii="Times New Roman" w:hAnsi="Times New Roman"/>
                <w:sz w:val="20"/>
              </w:rPr>
              <w:t>[podatak]</w:t>
            </w:r>
          </w:p>
        </w:tc>
      </w:tr>
    </w:tbl>
    <w:p>
      <w:pPr>
        <w:pStyle w:val="LimesNote"/>
      </w:pPr>
      <w:r>
        <w:t>Napomena/Izvor: [ako je potrebno]</w:t>
      </w:r>
    </w:p>
    <w:p>
      <w:pPr>
        <w:pStyle w:val="Heading1"/>
      </w:pPr>
      <w:r>
        <w:rPr>
          <w:color w:val="000000"/>
        </w:rPr>
        <w:t>LITERATURA</w:t>
      </w:r>
    </w:p>
    <w:p>
      <w:pPr>
        <w:ind w:hanging="425" w:left="425"/>
      </w:pPr>
      <w:r>
        <w:t>Wright, Erik Olin. 2016. Alternatives to Capitalism: Proposal for a Democratic Economy. London and New York: Verso.</w:t>
      </w:r>
    </w:p>
    <w:p>
      <w:pPr>
        <w:ind w:hanging="425" w:left="425"/>
      </w:pPr>
      <w:r>
        <w:t>Perović, Latinka. 1997. „A lesson from the past: The political elite and modernization in the first decade of independence of the Serbian state.“ U Serbia Between the Past and Future, uredio Dušan Janjić, 101–114. Beograd: Institut za društvene nauke.</w:t>
      </w:r>
    </w:p>
    <w:p>
      <w:pPr>
        <w:ind w:hanging="425" w:left="425"/>
      </w:pPr>
      <w:r>
        <w:t>Ingrao, Charles. 2009. “Confronting the Yugoslav Controversies: The Scholars’ Initiative.” The American Historical Review 114(4): 947–962.</w:t>
      </w:r>
    </w:p>
    <w:p>
      <w:pPr>
        <w:ind w:hanging="425" w:left="425"/>
      </w:pPr>
      <w:r>
        <w:t>[WEB] Prezime, Ime. Godina. Naslov dokumenta. URL.</w:t>
      </w:r>
    </w:p>
    <w:p>
      <w:pPr>
        <w:pStyle w:val="Heading1"/>
      </w:pPr>
      <w:r>
        <w:rPr>
          <w:color w:val="000000"/>
        </w:rPr>
        <w:t>[ENGLISH TITLE]</w:t>
      </w:r>
    </w:p>
    <w:p>
      <w:pPr>
        <w:pStyle w:val="LimesAbstract"/>
      </w:pPr>
      <w:r>
        <w:rPr>
          <w:b/>
        </w:rPr>
        <w:t xml:space="preserve">Abstract: </w:t>
      </w:r>
      <w:r>
        <w:t>[English abstract, 150–250 words if preparing a Serbian-language paper.]</w:t>
      </w:r>
    </w:p>
    <w:p>
      <w:pPr>
        <w:pStyle w:val="LimesKeywords"/>
      </w:pPr>
      <w:r>
        <w:rPr>
          <w:b/>
        </w:rPr>
        <w:t xml:space="preserve">Keywords: </w:t>
      </w:r>
      <w:r>
        <w:t>[up to 10 keywords]</w:t>
      </w:r>
    </w:p>
    <w:p>
      <w:r>
        <w:br w:type="page"/>
      </w:r>
    </w:p>
    <w:p>
      <w:pPr>
        <w:pStyle w:val="Heading1"/>
      </w:pPr>
      <w:r>
        <w:rPr>
          <w:color w:val="000000"/>
        </w:rPr>
        <w:t>NAPOMENE ZA KORIŠĆENJE ŠABLONA</w:t>
      </w:r>
    </w:p>
    <w:p>
      <w:pPr>
        <w:ind w:left="283" w:hanging="283"/>
      </w:pPr>
      <w:r>
        <w:t>• Format: Microsoft Word, A4, Times New Roman 12 pt, latinica, prored 1,5; sve stranice numerisane.</w:t>
      </w:r>
    </w:p>
    <w:p>
      <w:pPr>
        <w:ind w:left="283" w:hanging="283"/>
      </w:pPr>
      <w:r>
        <w:t>• Dužina: do 30.000 slovnih mesta ili 20 strana bez referenci i priloga; pregledni radovi do 50.000 znakova; prikazi do 5.000 znakova.</w:t>
      </w:r>
    </w:p>
    <w:p>
      <w:pPr>
        <w:ind w:left="283" w:hanging="283"/>
      </w:pPr>
      <w:r>
        <w:t>• Časopis prihvata radove na srpskom i engleskom jeziku.</w:t>
      </w:r>
    </w:p>
    <w:p>
      <w:pPr>
        <w:ind w:left="283" w:hanging="283"/>
      </w:pPr>
      <w:r>
        <w:t>• Ispod naslova navesti ime i prezime autora i instituciju. Zvanje autora se ne navodi. Uz prvog autora ide fusnota sa e-mail adresom.</w:t>
      </w:r>
    </w:p>
    <w:p>
      <w:pPr>
        <w:ind w:left="283" w:hanging="283"/>
      </w:pPr>
      <w:r>
        <w:t>• Apstrakt: 150–250 reči; cilj, metod, rezultati, zaključak; po pravilu bez referenci. Do 10 ključnih reči.</w:t>
      </w:r>
    </w:p>
    <w:p>
      <w:pPr>
        <w:ind w:left="283" w:hanging="283"/>
      </w:pPr>
      <w:r>
        <w:t>• Za rad na srpskom: engleski sažetak i ključne reči navode se na samom kraju rada, ispod Literature.</w:t>
      </w:r>
    </w:p>
    <w:p>
      <w:pPr>
        <w:ind w:left="283" w:hanging="283"/>
      </w:pPr>
      <w:r>
        <w:t>• Tabele/grafikoni/slike: numerisati, dati jasan naslov i obavezno se pozvati na njih u tekstu. Isti podaci se ne prikazuju i tabelarno i grafički.</w:t>
      </w:r>
    </w:p>
    <w:p>
      <w:pPr>
        <w:ind w:left="283" w:hanging="283"/>
      </w:pPr>
      <w:r>
        <w:t>• Reference: abecednim redom, Chicago Style – Humanities. Izvori se ne prevode na jezik rada.</w:t>
      </w:r>
    </w:p>
    <w:p>
      <w:pPr>
        <w:ind w:left="283" w:hanging="283"/>
      </w:pPr>
      <w:r>
        <w:t>• Fusnote: samo za komentare, pri dnu strane, do 100 reči, arapski brojevi u kontinuitetu. Citati izvora u fusnotama navode se skraćeno.</w:t>
      </w:r>
    </w:p>
    <w:p>
      <w:pPr>
        <w:ind w:left="283" w:hanging="283"/>
      </w:pPr>
      <w:r>
        <w:t>• Kod raspona stranica/godina koristiti crtu (–), ne crticu (-). Kod prvog pominjanja stranog imena staviti originalni oblik u zagradi.</w:t>
      </w:r>
    </w:p>
    <w:p>
      <w:pPr>
        <w:ind w:left="283" w:hanging="283"/>
      </w:pPr>
      <w:r>
        <w:t>• Margine i posebne veličine/stil naslova nisu propisani u objavljenom uputstvu; u ovom šablonu korišćene su standardne margine 2,5 cm i TNR 12 pt radi doslednosti.</w:t>
      </w:r>
    </w:p>
    <w:sectPr w:rsidR="00FC693F" w:rsidRPr="0006063C" w:rsidSect="00034616">
      <w:footerReference w:type="default" r:id="rId9"/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sz w:val="20"/>
      </w:rPr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 w:after="0"/>
      <w:jc w:val="both"/>
    </w:pPr>
    <w:rPr>
      <w:rFonts w:ascii="Times New Roman" w:hAnsi="Times New Roman" w:eastAsia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 w:ascii="Times New Roman" w:hAnsi="Times New Roman" w:eastAsia="Times New Roman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60"/>
      <w:outlineLvl w:val="1"/>
    </w:pPr>
    <w:rPr>
      <w:rFonts w:asciiTheme="majorHAnsi" w:eastAsiaTheme="majorEastAsia" w:hAnsiTheme="majorHAnsi" w:cstheme="majorBidi" w:ascii="Times New Roman" w:hAnsi="Times New Roman" w:eastAsia="Times New Roman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Times New Roman" w:hAnsi="Times New Roman" w:eastAsia="Times New Roman"/>
      <w:b/>
      <w:bCs/>
      <w:color w:val="000000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40" w:line="240" w:lineRule="auto"/>
      <w:contextualSpacing/>
      <w:jc w:val="center"/>
    </w:pPr>
    <w:rPr>
      <w:rFonts w:asciiTheme="majorHAnsi" w:eastAsiaTheme="majorEastAsia" w:hAnsiTheme="majorHAnsi" w:cstheme="majorBidi" w:ascii="Times New Roman" w:hAnsi="Times New Roman" w:eastAsia="Times New Roman"/>
      <w:b/>
      <w:color w:val="000000"/>
      <w:spacing w:val="5"/>
      <w:kern w:val="28"/>
      <w:sz w:val="2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Times New Roman" w:hAnsi="Times New Roman" w:eastAsia="Times New Roman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LimesAuthor">
    <w:name w:val="Limes Author"/>
    <w:pPr>
      <w:spacing w:line="360" w:lineRule="auto" w:after="0"/>
      <w:jc w:val="center"/>
    </w:pPr>
    <w:rPr>
      <w:rFonts w:ascii="Times New Roman" w:hAnsi="Times New Roman" w:eastAsia="Times New Roman"/>
      <w:b w:val="0"/>
      <w:i w:val="0"/>
      <w:sz w:val="24"/>
    </w:rPr>
  </w:style>
  <w:style w:type="paragraph" w:customStyle="1" w:styleId="LimesAffiliation">
    <w:name w:val="Limes Affiliation"/>
    <w:pPr>
      <w:spacing w:line="360" w:lineRule="auto" w:after="0"/>
      <w:jc w:val="center"/>
    </w:pPr>
    <w:rPr>
      <w:rFonts w:ascii="Times New Roman" w:hAnsi="Times New Roman" w:eastAsia="Times New Roman"/>
      <w:b w:val="0"/>
      <w:i w:val="0"/>
      <w:sz w:val="24"/>
    </w:rPr>
  </w:style>
  <w:style w:type="paragraph" w:customStyle="1" w:styleId="LimesAbstract">
    <w:name w:val="Limes Abstract"/>
    <w:pPr>
      <w:spacing w:line="360" w:lineRule="auto" w:after="0"/>
      <w:jc w:val="both"/>
    </w:pPr>
    <w:rPr>
      <w:rFonts w:ascii="Times New Roman" w:hAnsi="Times New Roman" w:eastAsia="Times New Roman"/>
      <w:b w:val="0"/>
      <w:i w:val="0"/>
      <w:sz w:val="24"/>
    </w:rPr>
  </w:style>
  <w:style w:type="paragraph" w:customStyle="1" w:styleId="LimesKeywords">
    <w:name w:val="Limes Keywords"/>
    <w:pPr>
      <w:spacing w:line="360" w:lineRule="auto" w:after="0"/>
      <w:jc w:val="both"/>
    </w:pPr>
    <w:rPr>
      <w:rFonts w:ascii="Times New Roman" w:hAnsi="Times New Roman" w:eastAsia="Times New Roman"/>
      <w:b w:val="0"/>
      <w:i w:val="0"/>
      <w:sz w:val="24"/>
    </w:rPr>
  </w:style>
  <w:style w:type="paragraph" w:customStyle="1" w:styleId="LimesCaption">
    <w:name w:val="Limes Caption"/>
    <w:pPr>
      <w:spacing w:line="360" w:lineRule="auto" w:after="0"/>
      <w:jc w:val="center"/>
    </w:pPr>
    <w:rPr>
      <w:rFonts w:ascii="Times New Roman" w:hAnsi="Times New Roman" w:eastAsia="Times New Roman"/>
      <w:b w:val="0"/>
      <w:i w:val="0"/>
      <w:sz w:val="22"/>
    </w:rPr>
  </w:style>
  <w:style w:type="paragraph" w:customStyle="1" w:styleId="LimesNote">
    <w:name w:val="Limes Note"/>
    <w:pPr>
      <w:spacing w:line="360" w:lineRule="auto" w:after="0"/>
      <w:jc w:val="left"/>
    </w:pPr>
    <w:rPr>
      <w:rFonts w:ascii="Times New Roman" w:hAnsi="Times New Roman" w:eastAsia="Times New Roman"/>
      <w:b w:val="0"/>
      <w:i/>
      <w:sz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Limes plus – template za rad</dc:title>
  <dc:subject>Template zasnovan na Uputstvu za autore, Limes plus, Vol. 22 No. 3 (2025)</dc:subject>
  <dc:creator>OpenAI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